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_GBK" w:hAnsi="方正小标宋_GBK" w:eastAsia="方正小标宋_GBK" w:cs="方正小标宋_GBK"/>
          <w:sz w:val="28"/>
          <w:szCs w:val="28"/>
          <w:lang w:val="e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"/>
        </w:rPr>
        <w:t>民进湘潭市委会开展农村饮水安全等工作调研</w:t>
      </w:r>
    </w:p>
    <w:p>
      <w:pPr>
        <w:ind w:firstLine="600" w:firstLineChars="200"/>
        <w:rPr>
          <w:sz w:val="30"/>
          <w:szCs w:val="30"/>
          <w:lang w:val="en"/>
        </w:rPr>
      </w:pPr>
      <w:bookmarkStart w:id="0" w:name="_GoBack"/>
      <w:bookmarkEnd w:id="0"/>
      <w:r>
        <w:rPr>
          <w:rFonts w:hint="eastAsia"/>
          <w:sz w:val="30"/>
          <w:szCs w:val="30"/>
        </w:rPr>
        <w:t>7</w:t>
      </w:r>
      <w:r>
        <w:rPr>
          <w:sz w:val="30"/>
          <w:szCs w:val="30"/>
          <w:lang w:val="en"/>
        </w:rPr>
        <w:t>月</w:t>
      </w:r>
      <w:r>
        <w:rPr>
          <w:rFonts w:hint="eastAsia"/>
          <w:sz w:val="30"/>
          <w:szCs w:val="30"/>
        </w:rPr>
        <w:t>7</w:t>
      </w:r>
      <w:r>
        <w:rPr>
          <w:sz w:val="30"/>
          <w:szCs w:val="30"/>
          <w:lang w:val="en"/>
        </w:rPr>
        <w:t>日</w:t>
      </w:r>
      <w:r>
        <w:rPr>
          <w:rFonts w:hint="eastAsia"/>
          <w:sz w:val="30"/>
          <w:szCs w:val="30"/>
          <w:lang w:val="en"/>
        </w:rPr>
        <w:t>上午</w:t>
      </w:r>
      <w:r>
        <w:rPr>
          <w:sz w:val="30"/>
          <w:szCs w:val="30"/>
          <w:lang w:val="en"/>
        </w:rPr>
        <w:t>，民进湘潭</w:t>
      </w:r>
      <w:r>
        <w:rPr>
          <w:rFonts w:hint="eastAsia"/>
          <w:sz w:val="30"/>
          <w:szCs w:val="30"/>
          <w:lang w:val="en"/>
        </w:rPr>
        <w:t>市委会赴湘潭县茶恩寺镇开展农村饮水安全等工作调研</w:t>
      </w:r>
      <w:r>
        <w:rPr>
          <w:sz w:val="30"/>
          <w:szCs w:val="30"/>
          <w:lang w:val="en"/>
        </w:rPr>
        <w:t>。</w:t>
      </w:r>
      <w:r>
        <w:rPr>
          <w:rFonts w:hint="eastAsia"/>
          <w:sz w:val="30"/>
          <w:szCs w:val="30"/>
          <w:lang w:val="en"/>
        </w:rPr>
        <w:t>湘潭市政协原副主席熊兆伟、民进湘潭市委会副主委郭玲及课题组相关成员参加调研。</w:t>
      </w:r>
    </w:p>
    <w:p>
      <w:pPr>
        <w:jc w:val="center"/>
        <w:rPr>
          <w:rFonts w:hint="eastAsia" w:eastAsiaTheme="minorEastAsia"/>
          <w:sz w:val="30"/>
          <w:szCs w:val="30"/>
          <w:lang w:val="en" w:eastAsia="zh-CN"/>
        </w:rPr>
      </w:pPr>
      <w:r>
        <w:rPr>
          <w:rFonts w:hint="eastAsia" w:eastAsiaTheme="minorEastAsia"/>
          <w:sz w:val="30"/>
          <w:szCs w:val="30"/>
          <w:lang w:val="en" w:eastAsia="zh-CN"/>
        </w:rPr>
        <w:drawing>
          <wp:inline distT="0" distB="0" distL="114300" distR="114300">
            <wp:extent cx="4572000" cy="3421380"/>
            <wp:effectExtent l="0" t="0" r="0" b="762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val="en"/>
        </w:rPr>
        <w:t>“系统化管理供水方式，持续保障农村饮水安全”是民进湖南省委会</w:t>
      </w:r>
      <w:r>
        <w:rPr>
          <w:rFonts w:hint="eastAsia"/>
          <w:sz w:val="30"/>
          <w:szCs w:val="30"/>
        </w:rPr>
        <w:t>2022年度参政议政调研课题，意在推动脱贫攻坚成果与乡村振兴有效衔接，提升农村居民幸福感，促进城乡融合发展。</w:t>
      </w:r>
    </w:p>
    <w:p>
      <w:pPr>
        <w:jc w:val="center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4572000" cy="3421380"/>
            <wp:effectExtent l="0" t="0" r="0" b="762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调研组听取汇报，详细了解茶恩寺镇农村饮水安全整体情况。茶恩寺镇目前共有饮用水源保护区16处，其中水库9座，集中式农村供水工程3座（供水到户21000人），分散式供水工程4座（供水到户410人）。随后，调研组实地察看了一座分散式供水工程项目，仔细询问了水源地基本情况、水质保障措施、水费收取情况、设备运维情况等。调研组还实地了解向阳渠闸的工作模式，与镇、村负责人就有关问题进行了讨论交流。</w:t>
      </w:r>
    </w:p>
    <w:p>
      <w:pPr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调研还涉及到了壮大村级集体经济和农村基础教育等问题。</w:t>
      </w:r>
    </w:p>
    <w:p>
      <w:pPr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地址：湖南省湘潭市岳塘区双拥南路99号同舟大厦13楼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邮编：411100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电话：52818020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作者：民进湘潭市委会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00" w:firstLineChars="200"/>
        <w:rPr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xYTAxYzkxMWRiNTI4ZDg2MDE0MzRhMDE2ZmM5OGIifQ=="/>
  </w:docVars>
  <w:rsids>
    <w:rsidRoot w:val="77FF200B"/>
    <w:rsid w:val="00040219"/>
    <w:rsid w:val="000C767A"/>
    <w:rsid w:val="00163CFA"/>
    <w:rsid w:val="001B409C"/>
    <w:rsid w:val="002C6608"/>
    <w:rsid w:val="003E7AE0"/>
    <w:rsid w:val="005D2A1B"/>
    <w:rsid w:val="007B239D"/>
    <w:rsid w:val="007B52B4"/>
    <w:rsid w:val="00891225"/>
    <w:rsid w:val="009D0E3E"/>
    <w:rsid w:val="009F2210"/>
    <w:rsid w:val="00AF746B"/>
    <w:rsid w:val="00C27C80"/>
    <w:rsid w:val="00D6759C"/>
    <w:rsid w:val="00DE757A"/>
    <w:rsid w:val="00E30134"/>
    <w:rsid w:val="00E61291"/>
    <w:rsid w:val="00F84F3F"/>
    <w:rsid w:val="21A31659"/>
    <w:rsid w:val="3FF35D79"/>
    <w:rsid w:val="44086177"/>
    <w:rsid w:val="515A4E46"/>
    <w:rsid w:val="603F1131"/>
    <w:rsid w:val="77FF200B"/>
    <w:rsid w:val="77FF87AF"/>
    <w:rsid w:val="7BFFF1A7"/>
    <w:rsid w:val="7F5DBF92"/>
    <w:rsid w:val="7F6D65AE"/>
    <w:rsid w:val="97AB2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qFormat/>
    <w:uiPriority w:val="0"/>
    <w:rPr>
      <w:sz w:val="18"/>
      <w:szCs w:val="18"/>
    </w:rPr>
  </w:style>
  <w:style w:type="paragraph" w:styleId="3">
    <w:name w:val="HTML Preformatted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  <w:ind w:left="0" w:right="0"/>
      <w:jc w:val="left"/>
    </w:pPr>
    <w:rPr>
      <w:rFonts w:hint="eastAsia" w:ascii="微软雅黑" w:hAnsi="微软雅黑" w:eastAsia="微软雅黑" w:cs="微软雅黑"/>
      <w:kern w:val="0"/>
      <w:sz w:val="24"/>
      <w:szCs w:val="24"/>
      <w:lang w:val="en-US" w:eastAsia="zh-CN" w:bidi="ar"/>
    </w:rPr>
  </w:style>
  <w:style w:type="character" w:customStyle="1" w:styleId="6">
    <w:name w:val="批注框文本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443</Words>
  <Characters>467</Characters>
  <Lines>2</Lines>
  <Paragraphs>1</Paragraphs>
  <TotalTime>8</TotalTime>
  <ScaleCrop>false</ScaleCrop>
  <LinksUpToDate>false</LinksUpToDate>
  <CharactersWithSpaces>467</CharactersWithSpaces>
  <Application>WPS Office_11.1.0.11753_F1E327BC-269C-435d-A152-05C5408002CA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2022-01-21T08:10:00Z</dcterms:created>
  <dc:creator>user</dc:creator>
  <cp:lastModifiedBy>森屿</cp:lastModifiedBy>
  <cp:lastPrinted>2022-07-07T08:55:00Z</cp:lastPrinted>
  <dcterms:modified xsi:type="dcterms:W3CDTF">2022-07-08T02:01:23Z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2052-11.1.0.11753</vt:lpwstr>
  </property>
  <property fmtid="{D5CDD505-2E9C-101B-9397-08002B2CF9AE}" pid="3" name="ICV">
    <vt:lpwstr>ED3E28685FED4092B3119A66A93D1FF2</vt:lpwstr>
  </property>
</Properties>
</file>