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4702175</wp:posOffset>
                </wp:positionH>
                <wp:positionV relativeFrom="paragraph">
                  <wp:posOffset>393700</wp:posOffset>
                </wp:positionV>
                <wp:extent cx="1232535" cy="8915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□经济科技类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□城建环保类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□社会法制类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☑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文教卫体类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0.25pt;margin-top:31pt;height:70.2pt;width:97.05pt;z-index:251659264;mso-width-relative:page;mso-height-relative:page;" filled="f" stroked="f" coordsize="21600,21600" o:gfxdata="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2thhbXAAAACgEAAA8AAAAAAAAAAQAgAAAAIgAAAGRycy9kb3ducmV2LnhtbFBLAQIUABQAAAAI&#10;AIdO4kDAULY7tQEAAFcDAAAOAAAAAAAAAAEAIAAAACYBAABkcnMvZTJvRG9jLnhtbFBLBQYAAAAA&#10;BgAGAFkBAABN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□经济科技类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□城建环保类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□社会法制类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☑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文教卫体类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color w:val="000000"/>
          <w:sz w:val="44"/>
          <w:szCs w:val="44"/>
        </w:rPr>
        <w:t>雨花区政协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六届三次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 xml:space="preserve">会议第   号提案 </w:t>
      </w:r>
    </w:p>
    <w:p>
      <w:pPr>
        <w:spacing w:before="439" w:beforeLines="100" w:after="439" w:afterLines="100"/>
        <w:rPr>
          <w:rFonts w:hint="eastAsia" w:ascii="楷体" w:hAnsi="楷体" w:eastAsia="楷体" w:cs="楷体"/>
          <w:color w:val="000000"/>
          <w:sz w:val="32"/>
          <w:szCs w:val="32"/>
        </w:rPr>
      </w:pPr>
    </w:p>
    <w:p>
      <w:pPr>
        <w:spacing w:before="439" w:beforeLines="100" w:after="439" w:afterLines="100"/>
        <w:rPr>
          <w:rFonts w:hint="eastAsia" w:ascii="楷体" w:hAnsi="楷体" w:eastAsia="楷体" w:cs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案由（提案题目）</w:t>
      </w:r>
      <w:r>
        <w:rPr>
          <w:rFonts w:hint="eastAsia" w:ascii="楷体" w:hAnsi="楷体" w:eastAsia="楷体" w:cs="楷体"/>
          <w:color w:val="000000"/>
          <w:sz w:val="32"/>
          <w:szCs w:val="32"/>
          <w:u w:val="single"/>
        </w:rPr>
        <w:t>关于加强左宗棠墓园保护利用工作的建议</w:t>
      </w:r>
    </w:p>
    <w:tbl>
      <w:tblPr>
        <w:tblStyle w:val="10"/>
        <w:tblW w:w="90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271"/>
        <w:gridCol w:w="3073"/>
        <w:gridCol w:w="1360"/>
        <w:gridCol w:w="1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提案者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界别</w:t>
            </w: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13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所属政协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联络处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Theme="minorEastAsia"/>
                <w:color w:val="000000"/>
                <w:sz w:val="28"/>
                <w:szCs w:val="28"/>
                <w:lang w:val="en-US" w:eastAsia="zh-CN"/>
              </w:rPr>
              <w:t>赵 灿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区文化旅游体育局局长、一级主任科员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ab/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 w:eastAsiaTheme="minor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18671792939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段旭初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工商联</w:t>
            </w: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中宏凯创控股集团有限公司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井湾子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13807315623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谢锋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统战部</w:t>
            </w: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统战部副部长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井湾子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13755103001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杨铁辉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农工党</w:t>
            </w: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井湾子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13308451597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范征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民革</w:t>
            </w: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湖南女女学院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井湾子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13975131957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刘海明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致公党</w:t>
            </w: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井湾子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13975131957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2688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审查意见</w:t>
            </w:r>
          </w:p>
        </w:tc>
        <w:tc>
          <w:tcPr>
            <w:tcW w:w="635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□立案     □转信    □撤案</w:t>
            </w:r>
          </w:p>
        </w:tc>
      </w:tr>
    </w:tbl>
    <w:p>
      <w:pPr>
        <w:spacing w:line="40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注意事项：</w:t>
      </w:r>
    </w:p>
    <w:p>
      <w:pPr>
        <w:spacing w:line="40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1、坚持严肃性、科学性、可行性和有情况、有分析、有具体建议。</w:t>
      </w:r>
    </w:p>
    <w:p>
      <w:pPr>
        <w:spacing w:line="400" w:lineRule="exact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坚持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一事一案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委员个人提案控制在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1500字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左右，集体提案控制</w:t>
      </w:r>
      <w:r>
        <w:rPr>
          <w:rFonts w:ascii="仿宋_GB2312"/>
          <w:color w:val="000000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Times New Roman"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  <w:t>关于加强左宗棠墓园保护利用工作的建议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firstLine="0" w:firstLineChars="0"/>
        <w:jc w:val="center"/>
        <w:textAlignment w:val="auto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物承载灿烂文明、传承历史文化、维系民族精神，保护好文物和文化遗产，就是保护好中华民族精神生生不息的根脉。左宗棠作为晚清时期著名的政治家、军事家和思想家，其历史贡献主要有收复新疆、抗法保台的战功，经略陕甘、融合民族的治功，创办船政、自主洋务的事功，清正廉洁、崇俭广惠的德功，修文育才、实事求是的文功。加强左宗棠墓园的保护利用工作，不仅可以实现文物活化利用、促进地方文旅发展，而且对坚定中华文化自信、铸牢中华民族共同体意识具有重要现实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一、左宗棠墓园现状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左宗棠墓位于雨花区跳马镇白竹村泉塘组，1996年底湖南省政府将左宗棠墓列为省级文物保护单位。为积极推进左宗棠文化公园建设，目前雨花区已初步完成《左宗棠文化公园规划方案设计》，同时启动了考古调勘和左宗棠墓园散落构件回收工作。在保护利用过程中，主要存在以下困难和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一是墓园保护级别有待提升。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2021年3月，习近平总书记在福州考察时高度评价左宗棠，当年7月福州左宗棠纪念馆就落成竣工。2022年3月，《大力弘扬左宗棠的爱国主义情操》在《人民日报》发表。2023年3月5日，曾国藩墓、左文襄公祠入选第七批全国重点文物保护单位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左宗棠收复新疆是捍卫中国国家尊严和领土完整的重要体现，对增强民族自尊心和凝聚力具有重要意义。在全面推进中华民族伟大复兴的背景下，大力弘扬左宗棠爱国主义精神和民族精神，具有重要时代价值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。但雨花区左宗棠墓园仅为省级文物保护单位，保护级别有待提升。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二是文物历史形制模糊不清。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1971年，修建战备公路时将墓地一分为二，使左宗棠墓园地面建筑损毁殆尽。1977年为修建乌金坝石桥，又将墓地中的石像，包括左宗棠的雕像，尽行拆毁。尽管1985年和2008年先后两次对该墓进行了文物本体修缮，但未能准确还原墓葬原有形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三是配套设施及管理机制有待完善。</w:t>
      </w:r>
      <w:r>
        <w:rPr>
          <w:rFonts w:hint="eastAsia" w:ascii="Times New Roman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一方面，周边道路、停车场等配套设施有待提升，缺乏绿化和环境维护，整体风貌不佳。另一方面，墓园管理横向涉及到文旅体、资规、城投等部门，纵向涉及到省市区政府、跳马镇、白竹村，但目前缺少跨部门协作联动机制，保护经费无明确来源，难以形成整体工作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二、相关建议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习近平总书记多次强调：“我们一定要重视历史文化保护传承，保护好中华民族精神生生不息的根脉。”保护利用好左宗棠墓园，是建设“四个一流”现代化强区的题中之意，是赓续湖湘历史文脉、传承爱国主义精神的重要载体，也是各级政府的职责所在。为此，提出以下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一是近期立即对左宗棠墓园进行周边环境综合整治。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划定保护范围，设立醒目标志，核心保护内容砌筑围墙保护，彻底清理周边环境，使凭吊左宗棠的人士在庄重、整洁的环境中表达敬意，让他们的精神有所寄托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二是中期要尽快申报国家级文物保护单位。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参照国家文物局关于开展全国重点文物保护单位申报遴选工作要求，左宗棠墓园是当前雨花区最有望评定为“国保”的文物保护单位。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建议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向省市政府积极争取，加大对左宗棠墓园保护利用给予资金支持和技术指导。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建议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尽快完成左宗棠墓园考古调勘，摸清遗迹分布的范围、数量、形制及墓园整体的性质、结构、范围、面积等基本情况，待考古调勘完成，依据考古工作成果开展左宗棠墓园保护规划编制。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建议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全面实施左宗棠墓园散落构件摸底，形成清晰的散落构件清单（含具体位置、现状、图片），组织省市文物专家开展研究考证、评估价值。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建议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针对乌金坝桥原建筑材料使用的左宗棠墓园散落构件，尽快启动旧桥拆除、构件收集研究。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-6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三是中远期要规划打造左宗棠文化公园。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依托现有资源优势，将文物保护与绿心地区发展有机结合，将文化传承与弘扬爱国主义精神相结合，推动文旅融合高质量发展，将文化公园建成具有历史文化底蕴的文旅示范区，推动左宗棠墓园申报全国爱国主义教育示范基地，充分挖掘左宗棠等湖湘名人、民族英雄的育人价值，传承其爱国主义精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MzkxN2ZhNmYxMTJmMzE5N2IyMGE3NmU1N2EwYzUifQ=="/>
  </w:docVars>
  <w:rsids>
    <w:rsidRoot w:val="00000000"/>
    <w:rsid w:val="01F42D45"/>
    <w:rsid w:val="0EBE0962"/>
    <w:rsid w:val="1D6444E0"/>
    <w:rsid w:val="2A0C4820"/>
    <w:rsid w:val="30446AC1"/>
    <w:rsid w:val="36127662"/>
    <w:rsid w:val="37FA215C"/>
    <w:rsid w:val="3EC314F9"/>
    <w:rsid w:val="4A5072F8"/>
    <w:rsid w:val="4DAB7D28"/>
    <w:rsid w:val="5D3E7CD2"/>
    <w:rsid w:val="63C27475"/>
    <w:rsid w:val="6F256830"/>
    <w:rsid w:val="6FD607DD"/>
    <w:rsid w:val="745148D6"/>
    <w:rsid w:val="74820BED"/>
    <w:rsid w:val="75A9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nhideWhenUsed/>
    <w:qFormat/>
    <w:uiPriority w:val="0"/>
    <w:pPr>
      <w:ind w:left="420" w:leftChars="200"/>
    </w:pPr>
    <w:rPr>
      <w:sz w:val="16"/>
    </w:rPr>
  </w:style>
  <w:style w:type="paragraph" w:styleId="4">
    <w:name w:val="Normal Indent"/>
    <w:basedOn w:val="1"/>
    <w:next w:val="1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6"/>
    <w:autoRedefine/>
    <w:qFormat/>
    <w:uiPriority w:val="0"/>
    <w:pPr>
      <w:spacing w:after="120" w:afterLines="0" w:afterAutospacing="0"/>
    </w:pPr>
  </w:style>
  <w:style w:type="paragraph" w:styleId="6">
    <w:name w:val="toc 5"/>
    <w:basedOn w:val="1"/>
    <w:next w:val="1"/>
    <w:autoRedefine/>
    <w:qFormat/>
    <w:uiPriority w:val="0"/>
    <w:pPr>
      <w:ind w:left="1680" w:leftChars="800"/>
    </w:pPr>
    <w:rPr>
      <w:rFonts w:ascii="Times New Roman" w:hAnsi="Times New Roman"/>
    </w:rPr>
  </w:style>
  <w:style w:type="paragraph" w:styleId="7">
    <w:name w:val="Body Text Indent"/>
    <w:basedOn w:val="1"/>
    <w:next w:val="8"/>
    <w:autoRedefine/>
    <w:qFormat/>
    <w:uiPriority w:val="0"/>
    <w:pPr>
      <w:spacing w:line="600" w:lineRule="exact"/>
      <w:ind w:firstLine="592"/>
    </w:pPr>
    <w:rPr>
      <w:rFonts w:ascii="Times New Roman" w:hAnsi="Times New Roman" w:eastAsia="方正仿宋简体" w:cs="Times New Roman"/>
      <w:spacing w:val="-6"/>
      <w:sz w:val="32"/>
      <w:szCs w:val="32"/>
    </w:rPr>
  </w:style>
  <w:style w:type="paragraph" w:styleId="8">
    <w:name w:val="Body Text First Indent 2"/>
    <w:basedOn w:val="7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9">
    <w:name w:val="footnote text"/>
    <w:autoRedefine/>
    <w:unhideWhenUsed/>
    <w:qFormat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customStyle="1" w:styleId="12">
    <w:name w:val="BodyText"/>
    <w:basedOn w:val="1"/>
    <w:next w:val="1"/>
    <w:autoRedefine/>
    <w:qFormat/>
    <w:uiPriority w:val="0"/>
    <w:pPr>
      <w:widowControl/>
      <w:spacing w:line="360" w:lineRule="auto"/>
      <w:ind w:firstLine="936" w:firstLineChars="200"/>
      <w:jc w:val="left"/>
      <w:textAlignment w:val="baseline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2024-01-03T09:31:00Z</dcterms:created>
  <dc:creator>lenovo</dc:creator>
  <cp:lastModifiedBy>李风挺</cp:lastModifiedBy>
  <dcterms:modified xsi:type="dcterms:W3CDTF">2024-02-21T03:24:25Z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18CA6908EE974F1689076B686F5298CC_12</vt:lpwstr>
  </property>
</Properties>
</file>